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24" w:rsidRDefault="00CE2224" w:rsidP="002470C4">
      <w:pPr>
        <w:shd w:val="clear" w:color="auto" w:fill="FFFFFF"/>
        <w:spacing w:after="120" w:line="600" w:lineRule="atLeast"/>
        <w:jc w:val="center"/>
        <w:textAlignment w:val="baseline"/>
        <w:outlineLvl w:val="0"/>
        <w:rPr>
          <w:rFonts w:ascii="FlexySans-Bold" w:eastAsia="Times New Roman" w:hAnsi="FlexySans-Bold" w:cs="Times New Roman"/>
          <w:b/>
          <w:bCs/>
          <w:color w:val="FF9D0C"/>
          <w:kern w:val="36"/>
          <w:sz w:val="60"/>
          <w:szCs w:val="60"/>
        </w:rPr>
      </w:pPr>
    </w:p>
    <w:p w:rsidR="00CE2224" w:rsidRPr="002470C4" w:rsidRDefault="00CE2224" w:rsidP="002470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0C4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 МБДОУ</w:t>
      </w:r>
    </w:p>
    <w:p w:rsidR="00CE2224" w:rsidRPr="002470C4" w:rsidRDefault="00CE2224" w:rsidP="002470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0C4">
        <w:rPr>
          <w:rFonts w:ascii="Times New Roman" w:hAnsi="Times New Roman" w:cs="Times New Roman"/>
          <w:sz w:val="28"/>
          <w:szCs w:val="28"/>
        </w:rPr>
        <w:t>Детский сад №10 «Огонек».</w:t>
      </w:r>
    </w:p>
    <w:p w:rsidR="00CE2224" w:rsidRDefault="00CE2224" w:rsidP="002470C4">
      <w:pPr>
        <w:jc w:val="center"/>
      </w:pPr>
    </w:p>
    <w:p w:rsidR="00CE2224" w:rsidRDefault="00CE2224" w:rsidP="002470C4">
      <w:pPr>
        <w:jc w:val="center"/>
      </w:pPr>
    </w:p>
    <w:p w:rsidR="00CE2224" w:rsidRDefault="00CE2224" w:rsidP="002470C4">
      <w:pPr>
        <w:jc w:val="center"/>
      </w:pPr>
    </w:p>
    <w:p w:rsidR="002470C4" w:rsidRDefault="002470C4" w:rsidP="002470C4">
      <w:pPr>
        <w:jc w:val="center"/>
      </w:pPr>
    </w:p>
    <w:p w:rsidR="002470C4" w:rsidRDefault="002470C4" w:rsidP="002470C4">
      <w:pPr>
        <w:jc w:val="center"/>
      </w:pPr>
    </w:p>
    <w:p w:rsidR="00CE2224" w:rsidRDefault="00CE2224" w:rsidP="002470C4">
      <w:pPr>
        <w:jc w:val="center"/>
      </w:pPr>
    </w:p>
    <w:p w:rsidR="00CE2224" w:rsidRPr="002470C4" w:rsidRDefault="00CE2224" w:rsidP="002470C4">
      <w:pPr>
        <w:shd w:val="clear" w:color="auto" w:fill="FFFFFF"/>
        <w:spacing w:after="0" w:line="450" w:lineRule="atLeast"/>
        <w:ind w:left="11" w:hanging="11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32"/>
          <w:bdr w:val="none" w:sz="0" w:space="0" w:color="auto" w:frame="1"/>
        </w:rPr>
      </w:pPr>
      <w:r w:rsidRPr="002470C4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32"/>
          <w:bdr w:val="none" w:sz="0" w:space="0" w:color="auto" w:frame="1"/>
        </w:rPr>
        <w:t>Консультация для родителей</w:t>
      </w:r>
    </w:p>
    <w:p w:rsidR="00CE2224" w:rsidRPr="002470C4" w:rsidRDefault="00CE2224" w:rsidP="002470C4">
      <w:pPr>
        <w:shd w:val="clear" w:color="auto" w:fill="FFFFFF"/>
        <w:spacing w:after="0" w:line="450" w:lineRule="atLeast"/>
        <w:ind w:left="11" w:hanging="11"/>
        <w:jc w:val="center"/>
        <w:textAlignment w:val="baseline"/>
        <w:rPr>
          <w:rFonts w:ascii="inherit" w:eastAsia="Times New Roman" w:hAnsi="inherit" w:cs="Times New Roman"/>
          <w:color w:val="000000"/>
          <w:sz w:val="38"/>
          <w:szCs w:val="30"/>
        </w:rPr>
      </w:pPr>
      <w:r w:rsidRPr="002470C4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32"/>
          <w:bdr w:val="none" w:sz="0" w:space="0" w:color="auto" w:frame="1"/>
        </w:rPr>
        <w:t>«Игры экологического содержания».</w:t>
      </w:r>
    </w:p>
    <w:p w:rsidR="00CE2224" w:rsidRDefault="00CE2224" w:rsidP="00CE2224"/>
    <w:p w:rsidR="00CE2224" w:rsidRDefault="00CE2224" w:rsidP="00CE2224"/>
    <w:p w:rsidR="00CE2224" w:rsidRDefault="00CE2224" w:rsidP="00CE2224"/>
    <w:p w:rsidR="00CE2224" w:rsidRDefault="00CE2224" w:rsidP="00CE2224"/>
    <w:p w:rsidR="00CE2224" w:rsidRDefault="00CE2224" w:rsidP="00CE2224"/>
    <w:p w:rsidR="00CE2224" w:rsidRDefault="00CE2224" w:rsidP="00CE2224"/>
    <w:p w:rsidR="00CE2224" w:rsidRDefault="00CE2224" w:rsidP="00CE2224"/>
    <w:p w:rsidR="00CE2224" w:rsidRDefault="00CE2224" w:rsidP="00CE2224"/>
    <w:p w:rsidR="00CE2224" w:rsidRDefault="00CE2224" w:rsidP="00CE2224"/>
    <w:p w:rsidR="00CE2224" w:rsidRDefault="00CE2224" w:rsidP="00CE2224"/>
    <w:p w:rsidR="00CE2224" w:rsidRDefault="00CE2224" w:rsidP="00CE2224"/>
    <w:p w:rsidR="00CE2224" w:rsidRDefault="00CE2224" w:rsidP="00CE2224"/>
    <w:p w:rsidR="002470C4" w:rsidRDefault="002470C4" w:rsidP="00CE2224"/>
    <w:p w:rsidR="002470C4" w:rsidRDefault="00CE2224" w:rsidP="002470C4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</w:t>
      </w:r>
      <w:r w:rsidR="002470C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2470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E2224" w:rsidRPr="002470C4" w:rsidRDefault="00CE2224" w:rsidP="002470C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470C4">
        <w:rPr>
          <w:rFonts w:ascii="Times New Roman" w:hAnsi="Times New Roman" w:cs="Times New Roman"/>
          <w:sz w:val="28"/>
          <w:szCs w:val="28"/>
        </w:rPr>
        <w:t>Пузенко</w:t>
      </w:r>
      <w:proofErr w:type="spellEnd"/>
      <w:r w:rsidRPr="002470C4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Цель: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развивать творческий потенциал родителей, их компетентность в сфере экологического воспитания, показать </w:t>
      </w:r>
      <w:proofErr w:type="gramStart"/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примерах,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</w:t>
      </w:r>
      <w:proofErr w:type="gramEnd"/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помощью игр экологической направленности можно учить детей беречь и охранять природу.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    Вступительное слово: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Человек и природа.… Эта тема очень актуальна в наше время, так как деятельность людей порой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губительно влияет на окружающую среду, животный и растительный мир, к сожалению уже нередки ситуации, граничащие с экологическими катастрофами.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ind w:firstLine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Учитывая возрастные особенности дошкольников, экологическое воспитание детей в детском саду строится на игровой основе, с большим включением разных видов игр.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Разнообразные игры с экологическим содержанием не только знакомят ребенка с окружающим вокруг миром, но и помогают сформировать систему социальных ценностей, ориентированных на бережное отношение к природе.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Хотелось бы немного остановиться на значении экологических игр.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ind w:left="284" w:hanging="284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CE2224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CE222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Большое влияние оказывают экологические игры и на умственное развитие. Дети учатся рассуждать, делать выводы, обобщать, при этом тренируются их внимание, память.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ind w:left="284" w:hanging="284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CE2224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CE222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 же в процессе экологических игр обогащается словарный запас: дети узнают названия животных, птиц, растений, насекомых, учатся описывать их внешний вид, характерные особенности.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ind w:left="284" w:hanging="284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CE2224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CE222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Экологические игры способствуют и развитию математического мышления – ребенок отсчитывает необходимое количество предметов (Например, игра «Собери шишки в корзину»), сравнивает их по величине и форме, совершенствуется ориентировка во времени (игра «Что сначала, что потом?»).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Сегодня на консультации хотелось бы познакомить поближе с различными экологическими играми. И чтобы вы эту информацию в будущем использовали в жизни - играли в них со своими детьми – дома, на прогулках, в лесу, на отдыхе.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Памятка для родителей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«Игры экологического содержания»</w:t>
      </w:r>
      <w:r w:rsidRPr="00CE2224"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bdr w:val="none" w:sz="0" w:space="0" w:color="auto" w:frame="1"/>
        </w:rPr>
        <w:t> 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Игра «Цепочка». 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  называете объект живой или неживой природы, а ребёнок называет один из  признаков данного объекта, далее вы называете признак, далее опять ребёнок так, чтобы не повториться.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</w:rPr>
      </w:pPr>
      <w:proofErr w:type="gramStart"/>
      <w:r w:rsidRPr="00CE22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Например, объект живой природы  «белка» - животное, дикое, лесное, рыжее, пушистое, грызёт орехи, прыгает с ветки на ветку и т.д.</w:t>
      </w:r>
      <w:proofErr w:type="gramEnd"/>
    </w:p>
    <w:p w:rsidR="00CE2224" w:rsidRPr="00CE2224" w:rsidRDefault="00CE2224" w:rsidP="00CE2224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Игра «Да» или «нет».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 На все вопросы в игре можно отвечать только словами «да» или «нет». Ребёнок загадывает какое-либо животное (растение). Вы спрашиваете, где живёт это животное, какое оно, чем питается. Ребёнок должен отвечать только двумя словами «да» или «нет». После </w:t>
      </w:r>
      <w:proofErr w:type="spellStart"/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отгадыванияигроки</w:t>
      </w:r>
      <w:proofErr w:type="spellEnd"/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меняются ролями в игре.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Игра «Ассоциации»</w:t>
      </w:r>
      <w:proofErr w:type="gramStart"/>
      <w:r w:rsidRPr="00CE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.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этой игре загадывается объект природы, животного и растительного мира. Взрослый и ребёнок по очереди называют слово, связанное какой-либо ассоциацией с заданным объектом, далее игрок, чья очередь говорит уже слово, которое ассоциируется у него с последним  словом, </w:t>
      </w:r>
      <w:proofErr w:type="spellStart"/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прозвучащим</w:t>
      </w:r>
      <w:proofErr w:type="spellEnd"/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игре.  Таким образом, в игре  выстраивается ассоциативная цепочка. Пример: </w:t>
      </w:r>
      <w:proofErr w:type="spellStart"/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муха-тепло-жара-солнце-лето-каникулы-зоопарк-слон</w:t>
      </w:r>
      <w:proofErr w:type="spellEnd"/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Игра «Четвёртый лишний».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Вы называете 4 объекта природы, ребёнку нужно найти лишний объект и обосновать свой выбор.</w:t>
      </w:r>
    </w:p>
    <w:p w:rsidR="00CE2224" w:rsidRPr="00CE2224" w:rsidRDefault="00CE2224" w:rsidP="00CE2224">
      <w:pPr>
        <w:shd w:val="clear" w:color="auto" w:fill="FFFFFF"/>
        <w:spacing w:after="0" w:line="390" w:lineRule="atLeast"/>
        <w:ind w:left="1213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Pr="00CE222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заяц, ёж, лиса, шмель;</w:t>
      </w:r>
    </w:p>
    <w:p w:rsidR="00CE2224" w:rsidRPr="00CE2224" w:rsidRDefault="00CE2224" w:rsidP="00CE2224">
      <w:pPr>
        <w:shd w:val="clear" w:color="auto" w:fill="FFFFFF"/>
        <w:spacing w:after="0" w:line="390" w:lineRule="atLeast"/>
        <w:ind w:left="1213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Pr="00CE222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дождь, снег, облако, роса;</w:t>
      </w:r>
    </w:p>
    <w:p w:rsidR="00CE2224" w:rsidRPr="00CE2224" w:rsidRDefault="00CE2224" w:rsidP="00CE2224">
      <w:pPr>
        <w:shd w:val="clear" w:color="auto" w:fill="FFFFFF"/>
        <w:spacing w:after="0" w:line="390" w:lineRule="atLeast"/>
        <w:ind w:left="1213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Pr="00CE222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роза, одуванчик, гвоздика, тюльпан;</w:t>
      </w:r>
    </w:p>
    <w:p w:rsidR="00CE2224" w:rsidRPr="00CE2224" w:rsidRDefault="00CE2224" w:rsidP="00CE2224">
      <w:pPr>
        <w:shd w:val="clear" w:color="auto" w:fill="FFFFFF"/>
        <w:spacing w:after="0" w:line="390" w:lineRule="atLeast"/>
        <w:ind w:left="1213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</w:t>
      </w:r>
      <w:r w:rsidRPr="00CE222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корова, волк, овца, кролик;</w:t>
      </w:r>
    </w:p>
    <w:p w:rsidR="00CE2224" w:rsidRPr="00CE2224" w:rsidRDefault="00CE2224" w:rsidP="00CE2224">
      <w:pPr>
        <w:shd w:val="clear" w:color="auto" w:fill="FFFFFF"/>
        <w:spacing w:after="0" w:line="390" w:lineRule="atLeast"/>
        <w:ind w:left="1213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 w:rsidRPr="00CE222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трясогузка, паук, скворец, сорока;</w:t>
      </w:r>
    </w:p>
    <w:p w:rsidR="00CE2224" w:rsidRPr="00CE2224" w:rsidRDefault="00CE2224" w:rsidP="00CE2224">
      <w:pPr>
        <w:shd w:val="clear" w:color="auto" w:fill="FFFFFF"/>
        <w:spacing w:after="0" w:line="390" w:lineRule="atLeast"/>
        <w:ind w:left="1213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</w:t>
      </w:r>
      <w:r w:rsidRPr="00CE222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бабочка, стрекоза, енот, пчела;</w:t>
      </w:r>
    </w:p>
    <w:p w:rsidR="00CE2224" w:rsidRPr="00CE2224" w:rsidRDefault="00CE2224" w:rsidP="00CE2224">
      <w:pPr>
        <w:shd w:val="clear" w:color="auto" w:fill="FFFFFF"/>
        <w:spacing w:after="0" w:line="390" w:lineRule="atLeast"/>
        <w:ind w:left="1213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</w:t>
      </w:r>
      <w:r w:rsidRPr="00CE222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ель, берёза, яблоня, осина;</w:t>
      </w:r>
    </w:p>
    <w:p w:rsidR="00CE2224" w:rsidRPr="00CE2224" w:rsidRDefault="00CE2224" w:rsidP="00CE2224">
      <w:pPr>
        <w:shd w:val="clear" w:color="auto" w:fill="FFFFFF"/>
        <w:spacing w:after="0" w:line="390" w:lineRule="atLeast"/>
        <w:ind w:left="1213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</w:t>
      </w:r>
      <w:r w:rsidRPr="00CE222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лиса, свинья, лось, кабан</w:t>
      </w:r>
    </w:p>
    <w:p w:rsidR="00CE2224" w:rsidRPr="00CE2224" w:rsidRDefault="00CE2224" w:rsidP="00CE2224">
      <w:pPr>
        <w:shd w:val="clear" w:color="auto" w:fill="FFFFFF"/>
        <w:spacing w:after="0" w:line="390" w:lineRule="atLeast"/>
        <w:ind w:left="1213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9.</w:t>
      </w:r>
      <w:r w:rsidRPr="00CE222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кузнечик, божья коровка, воробей, майский жук;</w:t>
      </w:r>
    </w:p>
    <w:p w:rsidR="00CE2224" w:rsidRPr="00CE2224" w:rsidRDefault="00CE2224" w:rsidP="00CE2224">
      <w:pPr>
        <w:shd w:val="clear" w:color="auto" w:fill="FFFFFF"/>
        <w:spacing w:after="0" w:line="390" w:lineRule="atLeast"/>
        <w:ind w:left="1213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10.</w:t>
      </w:r>
      <w:r w:rsidRPr="00CE222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лес, парк, роща, тайга.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Игра </w:t>
      </w:r>
      <w:r w:rsidRPr="00CE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«Вершки-корешки».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Вы называете овощи, ребёнок делает движения руками: если овощ растёт на земле, на грядке, он поднимает рук вверх. Если овощ растёт на земле – руки опускает вниз.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Игра «Береги природу»</w:t>
      </w:r>
      <w:r w:rsidRPr="00CE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Родитель предлагает из нашего мира убрать что либо,  например, солнце, облака, реки, леса и т.д., а ребёнок должен рассказать (можно с Вашей помощью), что произойдёт с оставшимися живыми объектами, если на Земле не будет названного объекта.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Игра «Я знаю»</w:t>
      </w:r>
      <w:proofErr w:type="gramStart"/>
      <w:r w:rsidRPr="00CE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.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ы называете ребёнку класс объектов природы (звери, птицы, рыбы, растения, деревья, цветы). Ребёнок говорит: «Я знаю пять названий зверей</w:t>
      </w:r>
      <w:proofErr w:type="gramStart"/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:»</w:t>
      </w:r>
      <w:proofErr w:type="gramEnd"/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перечисляет (например, лось, лиса, волк, заяц, олень).  Аналогично называются другие классы объектов природы.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t> 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Игра «Птица, рыба, зверь».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Вы бросаете мяч ребёнку и произносите слово «птица». Ребёнок, поймавший мяч, должен подобрать видовое понятие, например «воробей», и бросить мяч обратно. Аналогично проводится игра со словами «зверь» и «рыба».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Игра «Земля, вода, воздух».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Родитель бросает мяч ребёнку и называет объект природы, например, «срока». Ребёнок должен ответить «воздух» и бросить мяч обратн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ответ на слово «дельфин», 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ребёнок отвечает «вода», на слово «волк» - «земля» и т.д.</w:t>
      </w:r>
      <w:proofErr w:type="gramEnd"/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Возможен и другой вариант игры: родитель называет слово «воздух». Ребёнок, поймавший мяч, должен назвать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тицу.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ответ на слово «земля», 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животное, обитающее на земле: на слово «вода» - обитателя рек, морей, озёр и океанов.</w:t>
      </w:r>
      <w:proofErr w:type="gramEnd"/>
    </w:p>
    <w:p w:rsidR="00CE2224" w:rsidRPr="00CE2224" w:rsidRDefault="00CE2224" w:rsidP="00CE2224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</w:rPr>
      </w:pPr>
      <w:r w:rsidRPr="00CE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Игра «Летает, плавает, бегает».</w:t>
      </w:r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Родитель  называет детям объект живой природы. Ребёнок должны изобразить способ передвижения этого объекта.</w:t>
      </w:r>
    </w:p>
    <w:p w:rsidR="00CE2224" w:rsidRPr="00CE2224" w:rsidRDefault="00CE2224" w:rsidP="00CE2224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</w:rPr>
      </w:pPr>
      <w:proofErr w:type="gramStart"/>
      <w:r w:rsidRPr="00CE22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Например: при слове «зайчик», ребёнок  прыгает; при слове «карась» - имитирует плывущую рыбу; при слове «воробей» - изображает полёт птицы.</w:t>
      </w:r>
      <w:proofErr w:type="gramEnd"/>
    </w:p>
    <w:p w:rsidR="008C7F7C" w:rsidRDefault="008C7F7C"/>
    <w:sectPr w:rsidR="008C7F7C" w:rsidSect="00D5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lexy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224"/>
    <w:rsid w:val="002470C4"/>
    <w:rsid w:val="008C7F7C"/>
    <w:rsid w:val="00CE2224"/>
    <w:rsid w:val="00D5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56"/>
  </w:style>
  <w:style w:type="paragraph" w:styleId="1">
    <w:name w:val="heading 1"/>
    <w:basedOn w:val="a"/>
    <w:link w:val="10"/>
    <w:uiPriority w:val="9"/>
    <w:qFormat/>
    <w:rsid w:val="00CE2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E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222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Закутаевы</cp:lastModifiedBy>
  <cp:revision>4</cp:revision>
  <dcterms:created xsi:type="dcterms:W3CDTF">2022-03-23T03:48:00Z</dcterms:created>
  <dcterms:modified xsi:type="dcterms:W3CDTF">2022-04-17T09:10:00Z</dcterms:modified>
</cp:coreProperties>
</file>