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96" w:rsidRPr="007723BD" w:rsidRDefault="00CB1296" w:rsidP="00CB1296">
      <w:pPr>
        <w:shd w:val="clear" w:color="auto" w:fill="FFFFFF"/>
        <w:spacing w:line="240" w:lineRule="auto"/>
        <w:jc w:val="center"/>
        <w:outlineLvl w:val="0"/>
        <w:rPr>
          <w:rFonts w:ascii="Times New Roman" w:eastAsia="Times New Roman" w:hAnsi="Times New Roman" w:cs="Times New Roman"/>
          <w:kern w:val="36"/>
          <w:sz w:val="28"/>
          <w:szCs w:val="28"/>
        </w:rPr>
      </w:pPr>
      <w:r w:rsidRPr="007723BD">
        <w:rPr>
          <w:rFonts w:ascii="Times New Roman" w:eastAsia="Times New Roman" w:hAnsi="Times New Roman" w:cs="Times New Roman"/>
          <w:kern w:val="36"/>
          <w:sz w:val="28"/>
          <w:szCs w:val="28"/>
        </w:rPr>
        <w:t>Муниципальное бюджетное дошкольное образовательное учреждение - детский сад №10 "Огонек"</w:t>
      </w:r>
    </w:p>
    <w:p w:rsidR="00CB1296" w:rsidRPr="007723BD" w:rsidRDefault="00CB1296" w:rsidP="00CB1296">
      <w:pPr>
        <w:shd w:val="clear" w:color="auto" w:fill="FFFFFF"/>
        <w:spacing w:line="240" w:lineRule="auto"/>
        <w:jc w:val="center"/>
        <w:outlineLvl w:val="0"/>
        <w:rPr>
          <w:rFonts w:ascii="Times New Roman" w:eastAsia="Times New Roman" w:hAnsi="Times New Roman" w:cs="Times New Roman"/>
          <w:kern w:val="36"/>
          <w:sz w:val="28"/>
          <w:szCs w:val="28"/>
        </w:rPr>
      </w:pPr>
      <w:r w:rsidRPr="007723BD">
        <w:rPr>
          <w:rFonts w:ascii="Times New Roman" w:eastAsia="Times New Roman" w:hAnsi="Times New Roman" w:cs="Times New Roman"/>
          <w:kern w:val="36"/>
          <w:sz w:val="28"/>
          <w:szCs w:val="28"/>
        </w:rPr>
        <w:t xml:space="preserve"> Кемеровская область, город Топки.</w:t>
      </w:r>
    </w:p>
    <w:p w:rsidR="00CB1296" w:rsidRDefault="00CB1296" w:rsidP="00CB1296">
      <w:pPr>
        <w:spacing w:line="360" w:lineRule="auto"/>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b/>
          <w:sz w:val="28"/>
          <w:szCs w:val="28"/>
        </w:rPr>
      </w:pPr>
    </w:p>
    <w:p w:rsidR="00CB1296" w:rsidRPr="00F65EFB" w:rsidRDefault="00CB1296" w:rsidP="00CB1296">
      <w:pPr>
        <w:shd w:val="clear" w:color="auto" w:fill="FFFFFF"/>
        <w:spacing w:line="240" w:lineRule="auto"/>
        <w:jc w:val="center"/>
        <w:rPr>
          <w:rFonts w:ascii="Times New Roman" w:eastAsia="Times New Roman" w:hAnsi="Times New Roman" w:cs="Times New Roman"/>
          <w:b/>
          <w:color w:val="333333"/>
          <w:kern w:val="36"/>
          <w:sz w:val="44"/>
          <w:szCs w:val="44"/>
        </w:rPr>
      </w:pPr>
      <w:r>
        <w:rPr>
          <w:rFonts w:ascii="Times New Roman" w:eastAsia="Times New Roman" w:hAnsi="Times New Roman" w:cs="Times New Roman"/>
          <w:b/>
          <w:color w:val="333333"/>
          <w:kern w:val="36"/>
          <w:sz w:val="44"/>
          <w:szCs w:val="44"/>
        </w:rPr>
        <w:t>Консультация для родителей</w:t>
      </w:r>
    </w:p>
    <w:p w:rsidR="00CB1296" w:rsidRPr="00CB1296" w:rsidRDefault="00CB1296" w:rsidP="00CB1296">
      <w:pPr>
        <w:shd w:val="clear" w:color="auto" w:fill="FFFFFF"/>
        <w:spacing w:line="240" w:lineRule="auto"/>
        <w:jc w:val="center"/>
        <w:outlineLvl w:val="2"/>
        <w:rPr>
          <w:rFonts w:ascii="Times New Roman" w:eastAsia="Times New Roman" w:hAnsi="Times New Roman" w:cs="Times New Roman"/>
          <w:b/>
          <w:bCs/>
          <w:sz w:val="44"/>
          <w:szCs w:val="44"/>
          <w:lang w:eastAsia="ru-RU"/>
        </w:rPr>
      </w:pPr>
      <w:r w:rsidRPr="00CB1296">
        <w:rPr>
          <w:rFonts w:ascii="Times New Roman" w:eastAsia="Times New Roman" w:hAnsi="Times New Roman" w:cs="Times New Roman"/>
          <w:b/>
          <w:kern w:val="36"/>
          <w:sz w:val="44"/>
          <w:szCs w:val="44"/>
        </w:rPr>
        <w:t>«</w:t>
      </w:r>
      <w:r w:rsidRPr="00CB1296">
        <w:rPr>
          <w:rFonts w:ascii="Times New Roman" w:eastAsia="Times New Roman" w:hAnsi="Times New Roman" w:cs="Times New Roman"/>
          <w:b/>
          <w:bCs/>
          <w:sz w:val="44"/>
          <w:szCs w:val="44"/>
          <w:lang w:eastAsia="ru-RU"/>
        </w:rPr>
        <w:t>Безопасность детей в доме »</w:t>
      </w:r>
    </w:p>
    <w:p w:rsidR="00CB1296" w:rsidRPr="00F65EFB" w:rsidRDefault="00CB1296" w:rsidP="00CB1296">
      <w:pPr>
        <w:shd w:val="clear" w:color="auto" w:fill="FFFFFF"/>
        <w:spacing w:line="360" w:lineRule="auto"/>
        <w:jc w:val="center"/>
        <w:rPr>
          <w:rFonts w:ascii="Times New Roman" w:eastAsia="Times New Roman" w:hAnsi="Times New Roman" w:cs="Times New Roman"/>
          <w:b/>
          <w:color w:val="333333"/>
          <w:kern w:val="36"/>
          <w:sz w:val="32"/>
          <w:szCs w:val="32"/>
        </w:rPr>
      </w:pPr>
    </w:p>
    <w:p w:rsidR="00CB1296" w:rsidRDefault="00CB1296" w:rsidP="00CB1296">
      <w:pPr>
        <w:tabs>
          <w:tab w:val="left" w:pos="3831"/>
        </w:tabs>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Pr="007723BD" w:rsidRDefault="00CB1296" w:rsidP="00CB1296">
      <w:pPr>
        <w:rPr>
          <w:rFonts w:ascii="Times New Roman" w:hAnsi="Times New Roman" w:cs="Times New Roman"/>
          <w:sz w:val="28"/>
          <w:szCs w:val="28"/>
        </w:rPr>
      </w:pPr>
    </w:p>
    <w:p w:rsidR="00CB1296" w:rsidRDefault="00CB1296" w:rsidP="00CB1296">
      <w:pPr>
        <w:rPr>
          <w:rFonts w:ascii="Times New Roman" w:hAnsi="Times New Roman" w:cs="Times New Roman"/>
          <w:sz w:val="28"/>
          <w:szCs w:val="28"/>
        </w:rPr>
      </w:pPr>
    </w:p>
    <w:p w:rsidR="00CB1296" w:rsidRDefault="00CB1296" w:rsidP="00CB1296">
      <w:pPr>
        <w:tabs>
          <w:tab w:val="left" w:pos="7716"/>
        </w:tabs>
        <w:spacing w:line="240" w:lineRule="auto"/>
        <w:jc w:val="right"/>
        <w:rPr>
          <w:rFonts w:ascii="Times New Roman" w:hAnsi="Times New Roman" w:cs="Times New Roman"/>
          <w:sz w:val="28"/>
          <w:szCs w:val="28"/>
        </w:rPr>
      </w:pPr>
      <w:r>
        <w:rPr>
          <w:rFonts w:ascii="Times New Roman" w:hAnsi="Times New Roman" w:cs="Times New Roman"/>
          <w:sz w:val="28"/>
          <w:szCs w:val="28"/>
        </w:rPr>
        <w:tab/>
        <w:t>Воспитатель:</w:t>
      </w:r>
    </w:p>
    <w:p w:rsidR="00CB1296" w:rsidRDefault="00CB1296" w:rsidP="00CB1296">
      <w:pPr>
        <w:tabs>
          <w:tab w:val="left" w:pos="7716"/>
        </w:tabs>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Закутаева</w:t>
      </w:r>
      <w:proofErr w:type="spellEnd"/>
      <w:r>
        <w:rPr>
          <w:rFonts w:ascii="Times New Roman" w:hAnsi="Times New Roman" w:cs="Times New Roman"/>
          <w:sz w:val="28"/>
          <w:szCs w:val="28"/>
        </w:rPr>
        <w:t xml:space="preserve"> В.В.</w:t>
      </w:r>
    </w:p>
    <w:p w:rsidR="00CB1296" w:rsidRDefault="00CB1296" w:rsidP="00CB1296">
      <w:pPr>
        <w:tabs>
          <w:tab w:val="left" w:pos="7716"/>
        </w:tabs>
        <w:spacing w:line="240" w:lineRule="auto"/>
        <w:jc w:val="center"/>
        <w:rPr>
          <w:rFonts w:ascii="Times New Roman" w:hAnsi="Times New Roman" w:cs="Times New Roman"/>
          <w:sz w:val="28"/>
          <w:szCs w:val="28"/>
        </w:rPr>
      </w:pPr>
    </w:p>
    <w:p w:rsidR="00CB1296" w:rsidRDefault="00CB1296" w:rsidP="00CB1296">
      <w:pPr>
        <w:tabs>
          <w:tab w:val="left" w:pos="7716"/>
        </w:tabs>
        <w:spacing w:line="240" w:lineRule="auto"/>
        <w:jc w:val="center"/>
        <w:rPr>
          <w:rFonts w:ascii="Times New Roman" w:hAnsi="Times New Roman" w:cs="Times New Roman"/>
          <w:sz w:val="28"/>
          <w:szCs w:val="28"/>
        </w:rPr>
      </w:pPr>
    </w:p>
    <w:p w:rsidR="00CB1296" w:rsidRDefault="00CB1296" w:rsidP="00CB1296">
      <w:pPr>
        <w:jc w:val="center"/>
        <w:rPr>
          <w:rStyle w:val="a4"/>
          <w:rFonts w:ascii="Times New Roman" w:eastAsia="Times New Roman" w:hAnsi="Times New Roman" w:cs="Times New Roman"/>
          <w:color w:val="111111"/>
          <w:sz w:val="28"/>
          <w:szCs w:val="28"/>
          <w:lang w:eastAsia="ru-RU"/>
        </w:rPr>
      </w:pPr>
      <w:r>
        <w:rPr>
          <w:rFonts w:ascii="Times New Roman" w:hAnsi="Times New Roman" w:cs="Times New Roman"/>
          <w:sz w:val="28"/>
          <w:szCs w:val="28"/>
        </w:rPr>
        <w:t>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опки 2021г.</w:t>
      </w:r>
    </w:p>
    <w:p w:rsidR="00CB1296" w:rsidRPr="00CB1296" w:rsidRDefault="00CB1296" w:rsidP="00CB1296">
      <w:pPr>
        <w:pStyle w:val="a3"/>
        <w:shd w:val="clear" w:color="auto" w:fill="FFFFFF"/>
        <w:spacing w:before="0" w:beforeAutospacing="0" w:after="0" w:afterAutospacing="0"/>
        <w:jc w:val="center"/>
        <w:rPr>
          <w:color w:val="111111"/>
          <w:sz w:val="28"/>
          <w:szCs w:val="28"/>
        </w:rPr>
      </w:pPr>
      <w:r w:rsidRPr="00CB1296">
        <w:rPr>
          <w:rStyle w:val="a4"/>
          <w:color w:val="111111"/>
          <w:sz w:val="28"/>
          <w:szCs w:val="28"/>
        </w:rPr>
        <w:lastRenderedPageBreak/>
        <w:t>Дети  и  опасность в доме</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В воспитании детей неоспорима роль семьи. Каков эталон родителей, ориентированный на воплощение этой цели? Это - «идеальные родители», то есть строящие гармоничные взаимоотношения в семье на основе житейской мудрости, терпения, взаимопонимания, уважения, истины, красоты, добра.</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Это – родители, которые показывают положительный пример своим детям. 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 </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w:t>
      </w:r>
    </w:p>
    <w:p w:rsidR="00CB1296" w:rsidRDefault="00CB1296" w:rsidP="00CB1296">
      <w:pPr>
        <w:pStyle w:val="a3"/>
        <w:shd w:val="clear" w:color="auto" w:fill="FFFFFF"/>
        <w:spacing w:before="0" w:beforeAutospacing="0" w:after="0" w:afterAutospacing="0"/>
        <w:jc w:val="center"/>
        <w:rPr>
          <w:rStyle w:val="a4"/>
          <w:color w:val="111111"/>
          <w:sz w:val="28"/>
          <w:szCs w:val="28"/>
        </w:rPr>
      </w:pPr>
    </w:p>
    <w:p w:rsidR="00CB1296" w:rsidRPr="00CB1296" w:rsidRDefault="00CB1296" w:rsidP="00CB1296">
      <w:pPr>
        <w:pStyle w:val="a3"/>
        <w:shd w:val="clear" w:color="auto" w:fill="FFFFFF"/>
        <w:spacing w:before="0" w:beforeAutospacing="0" w:after="0" w:afterAutospacing="0"/>
        <w:jc w:val="center"/>
        <w:rPr>
          <w:color w:val="111111"/>
          <w:sz w:val="28"/>
          <w:szCs w:val="28"/>
        </w:rPr>
      </w:pPr>
      <w:r w:rsidRPr="00CB1296">
        <w:rPr>
          <w:rStyle w:val="a4"/>
          <w:color w:val="111111"/>
          <w:sz w:val="28"/>
          <w:szCs w:val="28"/>
        </w:rPr>
        <w:t>Общие рекомендации по безопасности дома для ребенка:</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 От ударов об углы мебели спасут специальные пластиковые или силиконовые защитные уголки. Можно и самим обернуть углы поролоном или плотной тканью.</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 Аптечка – где бы она ни находилась в шкафчике на кухне, в шкафчике в ванной – должна быть спрятана под замок или туда, где ребенку не достать.</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 Если на межкомнатных дверях стоят замки с поворотным механизмом, то следите, чтобы малыш случайно не запер себя в комнате.</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 На межкомнатные двери можно поставить защитный амортизатор, он не даст двери до конца закрыться, а значит, ребенок не защемит палец или руку.</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 Элементы декора (статуэтки, сувениры и пр. мелочи) вызывает неподдельный  интерес у ребенка, по неосторожности он может их не только разбить, но и сам пораниться.</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 xml:space="preserve">- Уберите с глаз долой спицы, иголки, пуговицы, ножницы, в </w:t>
      </w:r>
      <w:proofErr w:type="gramStart"/>
      <w:r w:rsidRPr="00CB1296">
        <w:rPr>
          <w:color w:val="111111"/>
          <w:sz w:val="28"/>
          <w:szCs w:val="28"/>
        </w:rPr>
        <w:t>общем</w:t>
      </w:r>
      <w:proofErr w:type="gramEnd"/>
      <w:r w:rsidRPr="00CB1296">
        <w:rPr>
          <w:color w:val="111111"/>
          <w:sz w:val="28"/>
          <w:szCs w:val="28"/>
        </w:rPr>
        <w:t xml:space="preserve"> все, что ребенок может проглотить или чем может пораниться.</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 Если в доме есть стеклянные журнальные столики, стеклянные двери или дверцы, малыш их может случайно разбить и порезаться об осколки. Чтобы этого не случилось, обклейте  все стеклянные поверхности защитной прозрачной пленкой.</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 Не накрывайте столы скатертью, малыш может потянуть за нее и опрокинуть все, что есть на столе, на себя.</w:t>
      </w:r>
    </w:p>
    <w:p w:rsidR="00CB1296" w:rsidRP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 Комнатные растения желательно убрать от ребенка подальше, ведь он непременно захочет их исследовать. Это может закончиться разбитым горшком, поломанным цветком, рассыпанной земле. Также помните, что многие комнатные растения ядовиты или опасны, например, цикламен, глициния и т.д.</w:t>
      </w:r>
    </w:p>
    <w:p w:rsidR="00CB1296" w:rsidRDefault="00CB1296" w:rsidP="00CB1296">
      <w:pPr>
        <w:pStyle w:val="a3"/>
        <w:shd w:val="clear" w:color="auto" w:fill="FFFFFF"/>
        <w:spacing w:before="0" w:beforeAutospacing="0" w:after="0" w:afterAutospacing="0"/>
        <w:rPr>
          <w:color w:val="111111"/>
          <w:sz w:val="28"/>
          <w:szCs w:val="28"/>
        </w:rPr>
      </w:pPr>
      <w:r w:rsidRPr="00CB1296">
        <w:rPr>
          <w:color w:val="111111"/>
          <w:sz w:val="28"/>
          <w:szCs w:val="28"/>
        </w:rPr>
        <w:t>- Если в доме высокие порожки между комнатами, их лучше на время убрать, чтобы ребенок лишний раз не спотыкался и не падал.</w:t>
      </w:r>
    </w:p>
    <w:p w:rsidR="00CB1296" w:rsidRDefault="00CB1296">
      <w:pPr>
        <w:rPr>
          <w:color w:val="111111"/>
          <w:sz w:val="28"/>
          <w:szCs w:val="28"/>
        </w:rPr>
      </w:pPr>
      <w:r>
        <w:rPr>
          <w:color w:val="111111"/>
          <w:sz w:val="28"/>
          <w:szCs w:val="28"/>
        </w:rPr>
        <w:br w:type="page"/>
      </w:r>
    </w:p>
    <w:p w:rsidR="00CB1296" w:rsidRDefault="00CB1296">
      <w:pPr>
        <w:rPr>
          <w:rFonts w:ascii="Times New Roman" w:eastAsia="Times New Roman" w:hAnsi="Times New Roman" w:cs="Times New Roman"/>
          <w:color w:val="111111"/>
          <w:sz w:val="28"/>
          <w:szCs w:val="28"/>
          <w:lang w:eastAsia="ru-RU"/>
        </w:rPr>
      </w:pPr>
    </w:p>
    <w:p w:rsidR="00475989" w:rsidRPr="00CB1296" w:rsidRDefault="00CB1296" w:rsidP="00CB1296">
      <w:pPr>
        <w:pStyle w:val="a3"/>
        <w:shd w:val="clear" w:color="auto" w:fill="FFFFFF"/>
        <w:spacing w:before="0" w:beforeAutospacing="0" w:after="0" w:afterAutospacing="0"/>
        <w:rPr>
          <w:sz w:val="28"/>
          <w:szCs w:val="28"/>
        </w:rPr>
      </w:pPr>
      <w:r>
        <w:rPr>
          <w:noProof/>
          <w:color w:val="111111"/>
          <w:sz w:val="28"/>
          <w:szCs w:val="28"/>
        </w:rPr>
        <w:drawing>
          <wp:inline distT="0" distB="0" distL="0" distR="0">
            <wp:extent cx="5962650" cy="9010650"/>
            <wp:effectExtent l="19050" t="0" r="0" b="0"/>
            <wp:docPr id="1" name="Рисунок 0" descr="1495802367_listovka-bezopasnost-detey-d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802367_listovka-bezopasnost-detey-doma.jpg"/>
                    <pic:cNvPicPr/>
                  </pic:nvPicPr>
                  <pic:blipFill>
                    <a:blip r:embed="rId4" cstate="print"/>
                    <a:srcRect l="2154" t="14515" r="1538"/>
                    <a:stretch>
                      <a:fillRect/>
                    </a:stretch>
                  </pic:blipFill>
                  <pic:spPr>
                    <a:xfrm>
                      <a:off x="0" y="0"/>
                      <a:ext cx="5962650" cy="9010650"/>
                    </a:xfrm>
                    <a:prstGeom prst="rect">
                      <a:avLst/>
                    </a:prstGeom>
                  </pic:spPr>
                </pic:pic>
              </a:graphicData>
            </a:graphic>
          </wp:inline>
        </w:drawing>
      </w:r>
    </w:p>
    <w:sectPr w:rsidR="00475989" w:rsidRPr="00CB1296" w:rsidSect="004759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B1296"/>
    <w:rsid w:val="002667A2"/>
    <w:rsid w:val="00475989"/>
    <w:rsid w:val="00CB1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2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1296"/>
    <w:rPr>
      <w:b/>
      <w:bCs/>
    </w:rPr>
  </w:style>
  <w:style w:type="paragraph" w:styleId="a5">
    <w:name w:val="Balloon Text"/>
    <w:basedOn w:val="a"/>
    <w:link w:val="a6"/>
    <w:uiPriority w:val="99"/>
    <w:semiHidden/>
    <w:unhideWhenUsed/>
    <w:rsid w:val="00CB129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1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86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Закутаевы</dc:creator>
  <cp:keywords/>
  <dc:description/>
  <cp:lastModifiedBy>Закутаевы</cp:lastModifiedBy>
  <cp:revision>2</cp:revision>
  <dcterms:created xsi:type="dcterms:W3CDTF">2021-05-31T02:24:00Z</dcterms:created>
  <dcterms:modified xsi:type="dcterms:W3CDTF">2021-05-31T02:34:00Z</dcterms:modified>
</cp:coreProperties>
</file>